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CC467C">
      <w:pPr>
        <w:pStyle w:val="3"/>
        <w:jc w:val="left"/>
        <w:rPr>
          <w:rFonts w:hint="eastAsia" w:ascii="Times New Roman" w:hAnsi="Times New Roman" w:eastAsia="宋体" w:cs="Times New Roman"/>
          <w:b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szCs w:val="24"/>
          <w:highlight w:val="none"/>
          <w:lang w:val="en-US" w:eastAsia="zh-CN"/>
        </w:rPr>
        <w:t>三、货物清单及技术要求</w:t>
      </w:r>
    </w:p>
    <w:p w14:paraId="2324D2BC">
      <w:pPr>
        <w:pStyle w:val="5"/>
        <w:spacing w:before="120" w:after="120" w:line="240" w:lineRule="atLeas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货物清单</w:t>
      </w:r>
    </w:p>
    <w:tbl>
      <w:tblPr>
        <w:tblStyle w:val="6"/>
        <w:tblW w:w="857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1392"/>
        <w:gridCol w:w="3036"/>
        <w:gridCol w:w="1120"/>
        <w:gridCol w:w="1260"/>
        <w:gridCol w:w="1126"/>
      </w:tblGrid>
      <w:tr w14:paraId="62BA5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C3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22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52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技术要求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56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D4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采购数量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7F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5316A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47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F1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★灭火毯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63C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1.尺寸：≥1000X1000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2.A1级防火耐高温芳纶线缝制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3.原布防火≥650</w:t>
            </w:r>
            <w:r>
              <w:rPr>
                <w:rStyle w:val="9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℃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22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C8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2D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F02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5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B7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E2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★水基灭火器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72D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1.灭火等级：A/B/E/F；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2.喷射距离：≥2M；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3.容量：≥950ml；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4.筒体直径mm：≤85；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5.喷射时间s：≥5；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6.带3C认证  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9A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D9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51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D40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AF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8C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★长柄雨伞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725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1、骨架：30寸*8K纤维骨架拉带式伞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2、布料：210G素色PG布，防水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63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E8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AF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047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1E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5B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★手摇式手电筒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541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1、具有手摇充电应急功能，手摇100转可以工作30分钟以上；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2、灯头采用LED光源，功率≥3W，灯头照射可上下调120度角；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3、灯具可手持、肩挎携带，底部设有磁吸式底座具有吸附功能，设有给手机充电功能；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4、额定电压：≥DC4.5V；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5、额定容量：≥4400mAh；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6、连续放电时间强光：≥10h；工作光：≥20h；频闪：≥50h。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FC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23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49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0A0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71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26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★求生口哨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3B3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1.尺寸：长≤98，宽≤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29mm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2.材质：ABS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3.七合一多功能：带口哨、温度计、指南针、LED灯、密封舱、放大镜、反光镜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AA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32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03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C52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5D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92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★卫星电话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E1E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智能型双模天通卫星电话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1.紧急SOS一键求救；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2.不限距离公网对讲；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3.移动，联通，电信三网全通；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4.超强8核处理器，适用各种行业APP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5.IP68超强防水防摔防尘，应急救援时刻稳定可靠;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含一年750分钟通话套餐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后续每年套餐含750分钟通话，费用为1000元一年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F5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F9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DB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1B7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6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EB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39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防水雨布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DB2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PVC材质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尺寸：≥185*110*150cm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0E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9D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63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532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9BF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2F1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FEE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PVC材质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尺寸：≥280*110*140cm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68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75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0CC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B67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86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9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B6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救生杆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439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1、材质：玻璃钢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2、长度：5.5-6.5米范围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3、可伸缩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2D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39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6F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AFA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57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94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★救生杆固定支架及安装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E0D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需分别安装9个固定支架于9座局管水库，配套本次采购购买的救生杆使用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00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1F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03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B7D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64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D2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★测压管测量器（含安装费）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796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1.测量深度：≥30m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2.测头材质：不锈钢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3.电缆材质：由钢尺和导线采用塑胶工艺合二为一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4.最小读数（mm）：≤1.0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5.重复性读数：±2.0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6.工作压力：DC-9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8B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86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3A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安装于翠岭水库</w:t>
            </w:r>
          </w:p>
        </w:tc>
      </w:tr>
      <w:tr w14:paraId="75B7C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1F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85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★水库泄洪通道语音播报寻呼话筒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423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1.显示屏尺寸：≥7英寸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2.频率响应：20HZ-20KHZ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3.总谐波失真(THD@IW)：≦1％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4.信噪比：≥90dB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5.采样率：8K~48KHz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6.最大功耗：≥10W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7.网口：RJ45/10M/100M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8.电源供电：DC 12V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9.尺寸：≤260*150*60mm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60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E2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5D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配套语音播报装置使用</w:t>
            </w:r>
          </w:p>
        </w:tc>
      </w:tr>
      <w:tr w14:paraId="35589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0" w:hRule="atLeast"/>
          <w:jc w:val="center"/>
        </w:trPr>
        <w:tc>
          <w:tcPr>
            <w:tcW w:w="6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A4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3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25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★水库泄洪通道语音播报装置</w:t>
            </w:r>
          </w:p>
        </w:tc>
        <w:tc>
          <w:tcPr>
            <w:tcW w:w="30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169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1.一键呼叫：电源：12V-24V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网络：RJ45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输入：麦克风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输出：1路原音输出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功放：立体声5W输出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尺寸：≤120*190*40(mm)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2.音柱：输出功率：30-40W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音频格式：MP3/WAV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音频模式：16位 立体声CD音质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采样率：8K～96KHz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输出频率：80Hz～16KHz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信噪比：≥80dB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谐波失真：10%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工作温度：-30～70℃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工作湿度：10%～90%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外壳材料：铝合金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外壳尺寸：≤460*150*105mm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3.收扩机：通讯接口：标准RJ45、4G网络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输入电源：AC220V/50Hz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工作温度：-30～70℃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工作湿度：20%～80%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4.警示装置：太阳能警示灯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警示灯在黑暗环境下，易于观察发现，快速定位；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颜色：红色或黄色；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灯体固定方式：磁铁吸附式或镙钉固定式；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▲灯体具有光敏感应，在黑暗环境下，自动感应发光；夜间人眼可视距离不小于800米处；满电状态LED灯珠点亮≥168小时后仍未熄灭；充电方式：太阳光充电；尺寸(直径×高度)：≤φ120×150mm；重量：≤0.45kg。（提供检测报告）</w:t>
            </w:r>
          </w:p>
        </w:tc>
        <w:tc>
          <w:tcPr>
            <w:tcW w:w="11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26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DE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FA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安装于恩上水库，上坪水库，三洲塘水库溢洪道出口处。</w:t>
            </w:r>
          </w:p>
        </w:tc>
      </w:tr>
      <w:tr w14:paraId="16354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0" w:hRule="atLeast"/>
          <w:jc w:val="center"/>
        </w:trPr>
        <w:tc>
          <w:tcPr>
            <w:tcW w:w="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41D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EBB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D738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049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8F1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FAC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175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0" w:hRule="atLeast"/>
          <w:jc w:val="center"/>
        </w:trPr>
        <w:tc>
          <w:tcPr>
            <w:tcW w:w="6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91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3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A8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★液压动力站及配套液压渣浆泵</w:t>
            </w:r>
          </w:p>
        </w:tc>
        <w:tc>
          <w:tcPr>
            <w:tcW w:w="30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327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液压动力站</w:t>
            </w:r>
          </w:p>
          <w:p w14:paraId="7125BF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配备：折叠手柄、工作计时器、液压油视窗、充气轮胎、侧举升杆、吊架等装置。</w:t>
            </w:r>
          </w:p>
          <w:p w14:paraId="4C1A14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主要参数：发动机功率 ≥18hp</w:t>
            </w:r>
          </w:p>
          <w:p w14:paraId="0E69CA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重量≤ 150kg</w:t>
            </w:r>
          </w:p>
          <w:p w14:paraId="105361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尺寸 ≤900 x 546 x 737mm</w:t>
            </w:r>
          </w:p>
          <w:p w14:paraId="16FC16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燃油箱容积≥ 20L</w:t>
            </w:r>
          </w:p>
          <w:p w14:paraId="0A61BD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液压油箱容积 ≥12L</w:t>
            </w:r>
          </w:p>
          <w:p w14:paraId="3A04EB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系统工作压力 ≥140bar</w:t>
            </w:r>
          </w:p>
          <w:p w14:paraId="298CF2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液压输出流量 20-30lpm</w:t>
            </w:r>
          </w:p>
          <w:p w14:paraId="181EA1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启动方式 12V-36AH电启动</w:t>
            </w:r>
          </w:p>
          <w:p w14:paraId="31A2EA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输出电压 12V直流输出</w:t>
            </w:r>
          </w:p>
          <w:p w14:paraId="6BEE12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44F0BE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液压渣浆泵</w:t>
            </w:r>
          </w:p>
          <w:p w14:paraId="2293B4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主要参数</w:t>
            </w:r>
          </w:p>
          <w:p w14:paraId="0C7446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重量≤ 15.5k</w:t>
            </w:r>
          </w:p>
          <w:p w14:paraId="6C254D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尺寸 ≤ 450 x 310 x 450mm</w:t>
            </w:r>
          </w:p>
          <w:p w14:paraId="4CF44B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口径≥ 80mm</w:t>
            </w:r>
          </w:p>
          <w:p w14:paraId="6AF172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泵头功率≥ 7.9KW</w:t>
            </w:r>
          </w:p>
          <w:p w14:paraId="301E12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最大排量 ≥100m³/</w:t>
            </w:r>
          </w:p>
          <w:p w14:paraId="3D1603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最大扬程≥ 30m</w:t>
            </w:r>
          </w:p>
          <w:p w14:paraId="73707D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最大工作压力 ≥140ba</w:t>
            </w:r>
          </w:p>
          <w:p w14:paraId="2F5F22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最大输入流量 ≥34lpm</w:t>
            </w:r>
          </w:p>
          <w:p w14:paraId="17B5B7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最大固体通过率 ≥76mm</w:t>
            </w:r>
          </w:p>
          <w:p w14:paraId="5DF195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驱动形式 液压驱动</w:t>
            </w:r>
          </w:p>
          <w:p w14:paraId="6505CA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29DAF6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≥10米液压油管和50米水带</w:t>
            </w:r>
          </w:p>
        </w:tc>
        <w:tc>
          <w:tcPr>
            <w:tcW w:w="11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45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5D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0C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8AC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0" w:hRule="atLeast"/>
          <w:jc w:val="center"/>
        </w:trPr>
        <w:tc>
          <w:tcPr>
            <w:tcW w:w="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8D7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B4E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C8EA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0EF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011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DE7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3132BDAB"/>
    <w:p w14:paraId="66379587">
      <w:pPr>
        <w:pStyle w:val="2"/>
      </w:pPr>
    </w:p>
    <w:p w14:paraId="3066E151">
      <w:pPr>
        <w:pStyle w:val="2"/>
        <w:jc w:val="both"/>
        <w:rPr>
          <w:rFonts w:hint="default" w:eastAsia="仿宋_GB2312"/>
          <w:b/>
          <w:bCs/>
          <w:color w:val="FF0000"/>
          <w:lang w:val="en-US" w:eastAsia="zh-CN"/>
        </w:rPr>
      </w:pPr>
      <w:r>
        <w:rPr>
          <w:rFonts w:hint="eastAsia"/>
          <w:b/>
          <w:bCs/>
          <w:color w:val="FF0000"/>
          <w:lang w:val="en-US" w:eastAsia="zh-CN"/>
        </w:rPr>
        <w:t>以上参数要与招标文件完全一致，若不一致，作无效标处理，带“★”指标项为实质性条款（包含设备所有参数）。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jZTE1MzY0YjEzMGNiZWUzYjAxMTA0ZTJlMzhkNDQifQ=="/>
  </w:docVars>
  <w:rsids>
    <w:rsidRoot w:val="61F015DB"/>
    <w:rsid w:val="024104E0"/>
    <w:rsid w:val="083C1AD4"/>
    <w:rsid w:val="61F015DB"/>
    <w:rsid w:val="74492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center"/>
    </w:pPr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styleId="3">
    <w:name w:val="heading 2"/>
    <w:basedOn w:val="4"/>
    <w:next w:val="5"/>
    <w:qFormat/>
    <w:uiPriority w:val="0"/>
    <w:pPr>
      <w:adjustRightInd w:val="0"/>
      <w:textAlignment w:val="baseline"/>
      <w:outlineLvl w:val="1"/>
    </w:pPr>
    <w:rPr>
      <w:sz w:val="24"/>
      <w:szCs w:val="20"/>
    </w:rPr>
  </w:style>
  <w:style w:type="paragraph" w:styleId="4">
    <w:name w:val="heading 3"/>
    <w:basedOn w:val="1"/>
    <w:next w:val="1"/>
    <w:qFormat/>
    <w:uiPriority w:val="9"/>
    <w:pPr>
      <w:spacing w:before="260" w:after="260" w:line="240" w:lineRule="auto"/>
      <w:outlineLvl w:val="2"/>
    </w:pPr>
    <w:rPr>
      <w:rFonts w:ascii="宋体" w:hAnsi="宋体" w:eastAsia="宋体"/>
      <w:szCs w:val="32"/>
    </w:rPr>
  </w:style>
  <w:style w:type="paragraph" w:styleId="5">
    <w:name w:val="heading 4"/>
    <w:basedOn w:val="1"/>
    <w:next w:val="1"/>
    <w:qFormat/>
    <w:uiPriority w:val="9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文档正文"/>
    <w:basedOn w:val="1"/>
    <w:qFormat/>
    <w:uiPriority w:val="99"/>
    <w:pPr>
      <w:adjustRightInd w:val="0"/>
      <w:spacing w:line="500" w:lineRule="exact"/>
      <w:ind w:firstLine="567"/>
      <w:textAlignment w:val="baseline"/>
    </w:pPr>
    <w:rPr>
      <w:rFonts w:ascii="仿宋_GB2312" w:eastAsia="仿宋_GB2312"/>
      <w:sz w:val="28"/>
    </w:rPr>
  </w:style>
  <w:style w:type="paragraph" w:customStyle="1" w:styleId="8">
    <w:name w:val="_Style 1"/>
    <w:qFormat/>
    <w:uiPriority w:val="0"/>
    <w:pPr>
      <w:ind w:right="420" w:rightChars="200" w:firstLine="640" w:firstLineChars="200"/>
    </w:pPr>
    <w:rPr>
      <w:rFonts w:ascii="Times New Roman" w:hAnsi="Times New Roman" w:eastAsia="宋体" w:cs="Times New Roman"/>
      <w:kern w:val="2"/>
      <w:sz w:val="28"/>
      <w:szCs w:val="22"/>
      <w:lang w:val="en-US" w:eastAsia="zh-CN" w:bidi="ar-SA"/>
    </w:rPr>
  </w:style>
  <w:style w:type="character" w:customStyle="1" w:styleId="9">
    <w:name w:val="font81"/>
    <w:basedOn w:val="7"/>
    <w:qFormat/>
    <w:uiPriority w:val="0"/>
    <w:rPr>
      <w:rFonts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1378</Words>
  <Characters>1791</Characters>
  <Lines>0</Lines>
  <Paragraphs>0</Paragraphs>
  <TotalTime>1</TotalTime>
  <ScaleCrop>false</ScaleCrop>
  <LinksUpToDate>false</LinksUpToDate>
  <CharactersWithSpaces>1863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2024-10-16T02:56:00Z</dcterms:created>
  <dc:creator>Joker</dc:creator>
  <cp:lastModifiedBy>Joker</cp:lastModifiedBy>
  <dcterms:modified xsi:type="dcterms:W3CDTF">2024-10-16T03:22:58Z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689604A3689A4921B4A876D5F5E6A209_11</vt:lpwstr>
  </property>
</Properties>
</file>